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34" w:rsidRDefault="00B30834" w:rsidP="00B30834">
      <w:pPr>
        <w:pStyle w:val="NoSpacing"/>
        <w:jc w:val="center"/>
        <w:rPr>
          <w:b/>
          <w:sz w:val="32"/>
          <w:szCs w:val="32"/>
        </w:rPr>
      </w:pPr>
      <w:r w:rsidRPr="00563A9D">
        <w:rPr>
          <w:b/>
          <w:sz w:val="32"/>
          <w:szCs w:val="32"/>
        </w:rPr>
        <w:t>Program evenimente culturale și artistice, în anul 2021,</w:t>
      </w:r>
    </w:p>
    <w:p w:rsidR="002D42A6" w:rsidRPr="00A33DB2" w:rsidRDefault="002D42A6" w:rsidP="002D42A6">
      <w:pPr>
        <w:pStyle w:val="NoSpacing"/>
        <w:jc w:val="center"/>
        <w:rPr>
          <w:b/>
          <w:color w:val="000000"/>
          <w:sz w:val="32"/>
          <w:szCs w:val="32"/>
          <w:lang w:eastAsia="ro-RO" w:bidi="ro-RO"/>
        </w:rPr>
      </w:pPr>
      <w:r w:rsidRPr="00563A9D">
        <w:rPr>
          <w:b/>
          <w:sz w:val="32"/>
          <w:szCs w:val="32"/>
        </w:rPr>
        <w:t xml:space="preserve">la </w:t>
      </w:r>
      <w:r w:rsidRPr="00563A9D">
        <w:rPr>
          <w:b/>
          <w:color w:val="000000"/>
          <w:sz w:val="32"/>
          <w:szCs w:val="32"/>
          <w:lang w:val="ro-RO" w:eastAsia="ro-RO" w:bidi="ro-RO"/>
        </w:rPr>
        <w:t>Biserica Evanghelică Fortificată Saschiz</w:t>
      </w:r>
    </w:p>
    <w:tbl>
      <w:tblPr>
        <w:tblStyle w:val="TableGrid"/>
        <w:tblpPr w:leftFromText="180" w:rightFromText="180" w:vertAnchor="page" w:horzAnchor="margin" w:tblpXSpec="center" w:tblpY="2626"/>
        <w:tblW w:w="10188" w:type="dxa"/>
        <w:tblLayout w:type="fixed"/>
        <w:tblLook w:val="04A0"/>
      </w:tblPr>
      <w:tblGrid>
        <w:gridCol w:w="1548"/>
        <w:gridCol w:w="2306"/>
        <w:gridCol w:w="4174"/>
        <w:gridCol w:w="2160"/>
      </w:tblGrid>
      <w:tr w:rsidR="002D42A6" w:rsidRPr="00B429DC" w:rsidTr="002D42A6">
        <w:trPr>
          <w:trHeight w:val="772"/>
        </w:trPr>
        <w:tc>
          <w:tcPr>
            <w:tcW w:w="1548"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Data / Perioada</w:t>
            </w:r>
          </w:p>
        </w:tc>
        <w:tc>
          <w:tcPr>
            <w:tcW w:w="2306"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Evenimente</w:t>
            </w:r>
          </w:p>
        </w:tc>
        <w:tc>
          <w:tcPr>
            <w:tcW w:w="4174"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Descriere</w:t>
            </w:r>
          </w:p>
        </w:tc>
        <w:tc>
          <w:tcPr>
            <w:tcW w:w="2160" w:type="dxa"/>
          </w:tcPr>
          <w:p w:rsidR="002D42A6" w:rsidRPr="00CD050F" w:rsidRDefault="002D42A6" w:rsidP="002D42A6">
            <w:pPr>
              <w:spacing w:before="240"/>
              <w:jc w:val="center"/>
              <w:rPr>
                <w:rFonts w:cstheme="minorHAnsi"/>
                <w:b/>
                <w:sz w:val="28"/>
                <w:szCs w:val="28"/>
              </w:rPr>
            </w:pPr>
            <w:r w:rsidRPr="00CD050F">
              <w:rPr>
                <w:rFonts w:cstheme="minorHAnsi"/>
                <w:b/>
                <w:sz w:val="28"/>
                <w:szCs w:val="28"/>
              </w:rPr>
              <w:t>Organizatori</w:t>
            </w:r>
          </w:p>
        </w:tc>
      </w:tr>
      <w:tr w:rsidR="002D42A6" w:rsidRPr="00B429DC" w:rsidTr="002D42A6">
        <w:trPr>
          <w:trHeight w:val="772"/>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ianuarie - decembrie</w:t>
            </w:r>
          </w:p>
        </w:tc>
        <w:tc>
          <w:tcPr>
            <w:tcW w:w="2306" w:type="dxa"/>
          </w:tcPr>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64"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64" w:lineRule="exact"/>
              <w:ind w:firstLine="0"/>
              <w:jc w:val="center"/>
              <w:rPr>
                <w:rFonts w:asciiTheme="minorHAnsi" w:hAnsiTheme="minorHAnsi" w:cstheme="minorHAnsi"/>
                <w:b/>
              </w:rPr>
            </w:pPr>
            <w:r w:rsidRPr="0041381C">
              <w:rPr>
                <w:rStyle w:val="Bodytext2Exact"/>
                <w:rFonts w:asciiTheme="minorHAnsi" w:hAnsiTheme="minorHAnsi" w:cstheme="minorHAnsi"/>
                <w:b/>
              </w:rPr>
              <w:t>Circuitul turistic al Bisericilor Fortificate din Transilvania</w:t>
            </w:r>
          </w:p>
          <w:p w:rsidR="002D42A6" w:rsidRPr="0041381C" w:rsidRDefault="002D42A6" w:rsidP="002D42A6">
            <w:pPr>
              <w:pStyle w:val="Bodytext20"/>
              <w:shd w:val="clear" w:color="auto" w:fill="auto"/>
              <w:spacing w:line="220" w:lineRule="exact"/>
              <w:ind w:firstLine="0"/>
              <w:jc w:val="center"/>
              <w:rPr>
                <w:rFonts w:asciiTheme="minorHAnsi" w:hAnsiTheme="minorHAnsi" w:cstheme="minorHAnsi"/>
                <w:b/>
              </w:rPr>
            </w:pPr>
          </w:p>
        </w:tc>
        <w:tc>
          <w:tcPr>
            <w:tcW w:w="4174" w:type="dxa"/>
          </w:tcPr>
          <w:p w:rsidR="00B82AF1" w:rsidRDefault="00B82AF1" w:rsidP="002D42A6">
            <w:pPr>
              <w:jc w:val="both"/>
              <w:rPr>
                <w:rFonts w:cstheme="minorHAnsi"/>
                <w:b/>
                <w:color w:val="333333"/>
              </w:rPr>
            </w:pPr>
          </w:p>
          <w:p w:rsidR="002D42A6" w:rsidRDefault="002D42A6" w:rsidP="002D42A6">
            <w:pPr>
              <w:jc w:val="both"/>
              <w:rPr>
                <w:rFonts w:cstheme="minorHAnsi"/>
                <w:b/>
                <w:color w:val="333333"/>
              </w:rPr>
            </w:pPr>
            <w:r w:rsidRPr="0041381C">
              <w:rPr>
                <w:rFonts w:cstheme="minorHAnsi"/>
                <w:b/>
                <w:color w:val="333333"/>
              </w:rPr>
              <w:t xml:space="preserve">Proiect al Bisericii Evaghelice C.A. din România pentru promovarea Transilvaniei și implicit a patrimoniului săsesc al bisericilor fortificate. </w:t>
            </w:r>
          </w:p>
          <w:p w:rsidR="002D42A6" w:rsidRDefault="002D42A6" w:rsidP="002D42A6">
            <w:pPr>
              <w:jc w:val="both"/>
              <w:rPr>
                <w:rFonts w:cstheme="minorHAnsi"/>
                <w:b/>
                <w:color w:val="333333"/>
              </w:rPr>
            </w:pPr>
            <w:r w:rsidRPr="0041381C">
              <w:rPr>
                <w:rFonts w:cstheme="minorHAnsi"/>
                <w:b/>
                <w:color w:val="333333"/>
              </w:rPr>
              <w:t>În circuitul Transilvania Card sunt cuprinse toate bisericile UNESCO (Câlnic, Valea Viilor, Biertan, Viscri, Saschiz, Prejmer, Dârjiu), bisericile medievale din cele şapte oraşe săseşti (Sibiu, Mediaş, Bistriţa, Braşov, Orăştie, Sebeş, Sighişoara), precum şi altele de importanţă turistică, cum ar fi Cisnădioara, Cârţa, Hărman, Cincşor sau Mălâncrav.</w:t>
            </w:r>
          </w:p>
          <w:p w:rsidR="00B82AF1" w:rsidRPr="0041381C" w:rsidRDefault="00B82AF1" w:rsidP="002D42A6">
            <w:pPr>
              <w:jc w:val="both"/>
              <w:rPr>
                <w:rFonts w:cstheme="minorHAnsi"/>
                <w:b/>
              </w:rPr>
            </w:pPr>
          </w:p>
        </w:tc>
        <w:tc>
          <w:tcPr>
            <w:tcW w:w="2160" w:type="dxa"/>
          </w:tcPr>
          <w:p w:rsidR="002D42A6" w:rsidRDefault="002D42A6" w:rsidP="002D42A6">
            <w:pPr>
              <w:pStyle w:val="NoSpacing"/>
              <w:jc w:val="center"/>
              <w:rPr>
                <w:rFonts w:cstheme="minorHAnsi"/>
                <w:b/>
                <w:lang w:val="ro-RO" w:eastAsia="ro-RO" w:bidi="ro-RO"/>
              </w:rPr>
            </w:pPr>
          </w:p>
          <w:p w:rsidR="002D42A6"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lang w:val="ro-RO" w:eastAsia="ro-RO" w:bidi="ro-RO"/>
              </w:rPr>
            </w:pPr>
            <w:r w:rsidRPr="0041381C">
              <w:rPr>
                <w:rFonts w:cstheme="minorHAnsi"/>
                <w:b/>
                <w:lang w:val="ro-RO" w:eastAsia="ro-RO" w:bidi="ro-RO"/>
              </w:rPr>
              <w:t>Parohia Evanghelic</w:t>
            </w:r>
            <w:r w:rsidRPr="0041381C">
              <w:rPr>
                <w:rFonts w:cstheme="minorHAnsi"/>
                <w:b/>
                <w:lang w:eastAsia="ro-RO" w:bidi="ro-RO"/>
              </w:rPr>
              <w:t>ă</w:t>
            </w:r>
            <w:r w:rsidRPr="0041381C">
              <w:rPr>
                <w:rFonts w:cstheme="minorHAnsi"/>
                <w:b/>
                <w:lang w:val="ro-RO" w:eastAsia="ro-RO" w:bidi="ro-RO"/>
              </w:rPr>
              <w:t xml:space="preserve"> CA Saschiz</w:t>
            </w:r>
          </w:p>
          <w:p w:rsidR="002D42A6" w:rsidRPr="0041381C" w:rsidRDefault="002D42A6" w:rsidP="002D42A6">
            <w:pPr>
              <w:pStyle w:val="NoSpacing"/>
              <w:jc w:val="center"/>
              <w:rPr>
                <w:rFonts w:cstheme="minorHAnsi"/>
                <w:b/>
                <w:lang w:val="ro-RO" w:eastAsia="ro-RO" w:bidi="ro-RO"/>
              </w:rPr>
            </w:pPr>
          </w:p>
          <w:p w:rsidR="002D42A6" w:rsidRPr="0041381C" w:rsidRDefault="002D42A6" w:rsidP="002D42A6">
            <w:pPr>
              <w:pStyle w:val="NoSpacing"/>
              <w:jc w:val="center"/>
              <w:rPr>
                <w:rFonts w:cstheme="minorHAnsi"/>
                <w:b/>
              </w:rPr>
            </w:pPr>
            <w:r w:rsidRPr="0041381C">
              <w:rPr>
                <w:rFonts w:cstheme="minorHAnsi"/>
                <w:b/>
                <w:lang w:val="ro-RO" w:eastAsia="ro-RO" w:bidi="ro-RO"/>
              </w:rPr>
              <w:t xml:space="preserve">Consistoriul Superior al Bisericii Evanghelice CA din </w:t>
            </w:r>
            <w:r w:rsidRPr="0041381C">
              <w:rPr>
                <w:rFonts w:cstheme="minorHAnsi"/>
                <w:b/>
                <w:lang w:bidi="en-US"/>
              </w:rPr>
              <w:t>România</w:t>
            </w:r>
          </w:p>
        </w:tc>
      </w:tr>
      <w:tr w:rsidR="002D42A6" w:rsidRPr="00B429DC" w:rsidTr="00980D9E">
        <w:trPr>
          <w:trHeight w:val="1150"/>
        </w:trPr>
        <w:tc>
          <w:tcPr>
            <w:tcW w:w="1548" w:type="dxa"/>
          </w:tcPr>
          <w:p w:rsidR="002D42A6" w:rsidRPr="0041381C" w:rsidRDefault="002D42A6" w:rsidP="002D42A6">
            <w:pPr>
              <w:jc w:val="center"/>
              <w:rPr>
                <w:rFonts w:cstheme="minorHAnsi"/>
                <w:b/>
              </w:rPr>
            </w:pPr>
            <w:r w:rsidRPr="0041381C">
              <w:rPr>
                <w:rFonts w:cstheme="minorHAnsi"/>
                <w:b/>
              </w:rPr>
              <w:t>aprilie - iunie</w:t>
            </w:r>
          </w:p>
        </w:tc>
        <w:tc>
          <w:tcPr>
            <w:tcW w:w="2306" w:type="dxa"/>
          </w:tcPr>
          <w:p w:rsidR="002D42A6" w:rsidRPr="0041381C" w:rsidRDefault="002D42A6" w:rsidP="002D42A6">
            <w:pPr>
              <w:jc w:val="center"/>
              <w:rPr>
                <w:rFonts w:cstheme="minorHAnsi"/>
                <w:b/>
              </w:rPr>
            </w:pPr>
            <w:r w:rsidRPr="0041381C">
              <w:rPr>
                <w:rFonts w:cstheme="minorHAnsi"/>
                <w:b/>
              </w:rPr>
              <w:t>Vizite cu ghidaj special pentru clasele de elevi (Școala Altfel)</w:t>
            </w:r>
          </w:p>
        </w:tc>
        <w:tc>
          <w:tcPr>
            <w:tcW w:w="4174" w:type="dxa"/>
          </w:tcPr>
          <w:p w:rsidR="002D42A6" w:rsidRDefault="002D42A6" w:rsidP="002D42A6">
            <w:pPr>
              <w:jc w:val="both"/>
              <w:rPr>
                <w:rFonts w:cstheme="minorHAnsi"/>
                <w:b/>
              </w:rPr>
            </w:pPr>
            <w:r w:rsidRPr="0041381C">
              <w:rPr>
                <w:rFonts w:cstheme="minorHAnsi"/>
                <w:b/>
              </w:rPr>
              <w:t>Elevii din județ, dar și din țară, află povești fascinan</w:t>
            </w:r>
            <w:r w:rsidR="00F65061">
              <w:rPr>
                <w:rFonts w:cstheme="minorHAnsi"/>
                <w:b/>
              </w:rPr>
              <w:t>te despre moșii și strămoși</w:t>
            </w:r>
            <w:r w:rsidRPr="0041381C">
              <w:rPr>
                <w:rFonts w:cstheme="minorHAnsi"/>
                <w:b/>
              </w:rPr>
              <w:t>,</w:t>
            </w:r>
            <w:r w:rsidR="00F65061">
              <w:rPr>
                <w:rFonts w:cstheme="minorHAnsi"/>
                <w:b/>
              </w:rPr>
              <w:t xml:space="preserve"> </w:t>
            </w:r>
            <w:r w:rsidRPr="0041381C">
              <w:rPr>
                <w:rFonts w:cstheme="minorHAnsi"/>
                <w:b/>
              </w:rPr>
              <w:t>în cadrul magic oferit de Ansamblul Bisericii Evanghelice Fortificate din Saschiz</w:t>
            </w:r>
          </w:p>
          <w:p w:rsidR="002D42A6" w:rsidRPr="0041381C" w:rsidRDefault="002D42A6" w:rsidP="002D42A6">
            <w:pPr>
              <w:jc w:val="both"/>
              <w:rPr>
                <w:rFonts w:cstheme="minorHAnsi"/>
                <w:b/>
              </w:rPr>
            </w:pPr>
          </w:p>
        </w:tc>
        <w:tc>
          <w:tcPr>
            <w:tcW w:w="2160" w:type="dxa"/>
          </w:tcPr>
          <w:p w:rsidR="002D42A6" w:rsidRDefault="002D42A6" w:rsidP="002D42A6">
            <w:pPr>
              <w:jc w:val="center"/>
              <w:rPr>
                <w:rFonts w:cstheme="minorHAnsi"/>
                <w:b/>
              </w:rPr>
            </w:pPr>
            <w:r w:rsidRPr="0041381C">
              <w:rPr>
                <w:rFonts w:cstheme="minorHAnsi"/>
                <w:b/>
              </w:rPr>
              <w:t>Parohia Evanghelică CA Saschiz</w:t>
            </w:r>
          </w:p>
          <w:p w:rsidR="002D42A6" w:rsidRPr="0041381C" w:rsidRDefault="002D42A6" w:rsidP="002D42A6">
            <w:pPr>
              <w:jc w:val="center"/>
              <w:rPr>
                <w:rFonts w:cstheme="minorHAnsi"/>
                <w:b/>
              </w:rPr>
            </w:pPr>
          </w:p>
        </w:tc>
      </w:tr>
      <w:tr w:rsidR="002D42A6" w:rsidRPr="00B429DC" w:rsidTr="002D42A6">
        <w:trPr>
          <w:trHeight w:val="772"/>
        </w:trPr>
        <w:tc>
          <w:tcPr>
            <w:tcW w:w="1548" w:type="dxa"/>
          </w:tcPr>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Pr="0041381C" w:rsidRDefault="002D42A6" w:rsidP="002D42A6">
            <w:pPr>
              <w:pStyle w:val="NoSpacing"/>
              <w:jc w:val="center"/>
              <w:rPr>
                <w:rFonts w:cstheme="minorHAnsi"/>
                <w:b/>
              </w:rPr>
            </w:pPr>
            <w:r w:rsidRPr="0041381C">
              <w:rPr>
                <w:rFonts w:cstheme="minorHAnsi"/>
                <w:b/>
              </w:rPr>
              <w:t>mai - septembrie</w:t>
            </w:r>
          </w:p>
        </w:tc>
        <w:tc>
          <w:tcPr>
            <w:tcW w:w="2306" w:type="dxa"/>
          </w:tcPr>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Stagiunea estivală a Bisericii Evanghelice Saschiz</w:t>
            </w:r>
          </w:p>
          <w:p w:rsidR="0046294D" w:rsidRDefault="0046294D" w:rsidP="002D42A6">
            <w:pPr>
              <w:jc w:val="center"/>
              <w:rPr>
                <w:rFonts w:cstheme="minorHAnsi"/>
                <w:b/>
              </w:rPr>
            </w:pPr>
          </w:p>
          <w:p w:rsidR="002D42A6" w:rsidRDefault="00117D8D" w:rsidP="002D42A6">
            <w:pPr>
              <w:jc w:val="center"/>
              <w:rPr>
                <w:rFonts w:cstheme="minorHAnsi"/>
                <w:b/>
              </w:rPr>
            </w:pPr>
            <w:r>
              <w:rPr>
                <w:rFonts w:cstheme="minorHAnsi"/>
                <w:b/>
              </w:rPr>
              <w:t>Concerte de orgă</w:t>
            </w:r>
          </w:p>
          <w:p w:rsidR="00BB6257" w:rsidRPr="0041381C" w:rsidRDefault="00BB6257" w:rsidP="002D42A6">
            <w:pPr>
              <w:jc w:val="center"/>
              <w:rPr>
                <w:rFonts w:cstheme="minorHAnsi"/>
                <w:b/>
              </w:rPr>
            </w:pPr>
          </w:p>
        </w:tc>
        <w:tc>
          <w:tcPr>
            <w:tcW w:w="4174" w:type="dxa"/>
          </w:tcPr>
          <w:p w:rsidR="002D42A6" w:rsidRDefault="002D42A6" w:rsidP="002D42A6">
            <w:pPr>
              <w:pStyle w:val="NoSpacing"/>
              <w:jc w:val="both"/>
              <w:rPr>
                <w:rFonts w:cstheme="minorHAnsi"/>
                <w:b/>
              </w:rPr>
            </w:pPr>
          </w:p>
          <w:p w:rsidR="00F65061" w:rsidRDefault="00F65061" w:rsidP="002D42A6">
            <w:pPr>
              <w:pStyle w:val="NoSpacing"/>
              <w:jc w:val="both"/>
              <w:rPr>
                <w:rFonts w:cstheme="minorHAnsi"/>
                <w:b/>
              </w:rPr>
            </w:pPr>
          </w:p>
          <w:p w:rsidR="002D42A6" w:rsidRDefault="002D42A6" w:rsidP="002D42A6">
            <w:pPr>
              <w:pStyle w:val="NoSpacing"/>
              <w:jc w:val="both"/>
              <w:rPr>
                <w:rFonts w:cstheme="minorHAnsi"/>
                <w:b/>
              </w:rPr>
            </w:pPr>
            <w:r w:rsidRPr="0041381C">
              <w:rPr>
                <w:rFonts w:cstheme="minorHAnsi"/>
                <w:b/>
              </w:rPr>
              <w:t xml:space="preserve">Datorită pandemiei de Covid 19, calendarul concertelor programate a suferit modificări. </w:t>
            </w:r>
          </w:p>
          <w:p w:rsidR="002D42A6" w:rsidRPr="0041381C" w:rsidRDefault="002D42A6" w:rsidP="002D42A6">
            <w:pPr>
              <w:pStyle w:val="NoSpacing"/>
              <w:jc w:val="both"/>
              <w:rPr>
                <w:rFonts w:cstheme="minorHAnsi"/>
                <w:b/>
              </w:rPr>
            </w:pPr>
          </w:p>
        </w:tc>
        <w:tc>
          <w:tcPr>
            <w:tcW w:w="2160" w:type="dxa"/>
          </w:tcPr>
          <w:p w:rsidR="002D42A6" w:rsidRDefault="002D42A6" w:rsidP="002D42A6">
            <w:pPr>
              <w:pStyle w:val="NoSpacing"/>
              <w:jc w:val="center"/>
              <w:rPr>
                <w:rFonts w:cstheme="minorHAnsi"/>
                <w:b/>
                <w:color w:val="000000"/>
                <w:lang w:val="ro-RO" w:eastAsia="ro-RO" w:bidi="ro-RO"/>
              </w:rPr>
            </w:pPr>
          </w:p>
          <w:p w:rsidR="002D42A6" w:rsidRPr="0074255C" w:rsidRDefault="002D42A6" w:rsidP="002D42A6">
            <w:pPr>
              <w:pStyle w:val="NoSpacing"/>
              <w:jc w:val="center"/>
              <w:rPr>
                <w:rFonts w:cstheme="minorHAnsi"/>
                <w:b/>
                <w:lang w:val="ro-RO"/>
              </w:rPr>
            </w:pPr>
            <w:r w:rsidRPr="0041381C">
              <w:rPr>
                <w:rFonts w:cstheme="minorHAnsi"/>
                <w:b/>
                <w:color w:val="000000"/>
                <w:lang w:val="ro-RO" w:eastAsia="ro-RO" w:bidi="ro-RO"/>
              </w:rPr>
              <w:t>Parohia Evanghelic</w:t>
            </w:r>
            <w:r>
              <w:rPr>
                <w:rFonts w:cstheme="minorHAnsi"/>
                <w:b/>
                <w:color w:val="000000"/>
                <w:lang w:val="ro-RO" w:eastAsia="ro-RO" w:bidi="ro-RO"/>
              </w:rPr>
              <w:t>ă</w:t>
            </w:r>
            <w:r w:rsidRPr="0041381C">
              <w:rPr>
                <w:rFonts w:cstheme="minorHAnsi"/>
                <w:b/>
                <w:color w:val="000000"/>
                <w:lang w:val="ro-RO" w:eastAsia="ro-RO" w:bidi="ro-RO"/>
              </w:rPr>
              <w:t xml:space="preserve"> CA Saschiz</w:t>
            </w:r>
          </w:p>
          <w:p w:rsidR="002D42A6" w:rsidRPr="0041381C" w:rsidRDefault="002D42A6" w:rsidP="0074255C">
            <w:pPr>
              <w:pStyle w:val="NoSpacing"/>
              <w:jc w:val="center"/>
              <w:rPr>
                <w:rFonts w:cstheme="minorHAnsi"/>
                <w:b/>
              </w:rPr>
            </w:pPr>
          </w:p>
        </w:tc>
      </w:tr>
      <w:tr w:rsidR="002D42A6" w:rsidRPr="00B429DC" w:rsidTr="002D42A6">
        <w:trPr>
          <w:trHeight w:val="772"/>
        </w:trPr>
        <w:tc>
          <w:tcPr>
            <w:tcW w:w="1548" w:type="dxa"/>
          </w:tcPr>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Default="002D42A6" w:rsidP="0074255C">
            <w:pPr>
              <w:pStyle w:val="NoSpacing"/>
              <w:rPr>
                <w:rFonts w:cstheme="minorHAnsi"/>
                <w:b/>
              </w:rPr>
            </w:pPr>
          </w:p>
          <w:p w:rsidR="002D42A6" w:rsidRPr="0041381C" w:rsidRDefault="002D42A6" w:rsidP="002D42A6">
            <w:pPr>
              <w:pStyle w:val="NoSpacing"/>
              <w:jc w:val="center"/>
              <w:rPr>
                <w:rFonts w:cstheme="minorHAnsi"/>
                <w:b/>
              </w:rPr>
            </w:pPr>
            <w:r w:rsidRPr="0041381C">
              <w:rPr>
                <w:rFonts w:cstheme="minorHAnsi"/>
                <w:b/>
              </w:rPr>
              <w:t>mai</w:t>
            </w:r>
          </w:p>
        </w:tc>
        <w:tc>
          <w:tcPr>
            <w:tcW w:w="2306"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r>
              <w:rPr>
                <w:rFonts w:cstheme="minorHAnsi"/>
                <w:b/>
              </w:rPr>
              <w:t>Sărbătoarea Rabarbărului</w:t>
            </w:r>
          </w:p>
          <w:p w:rsidR="00CD050F" w:rsidRPr="0041381C" w:rsidRDefault="00CD050F" w:rsidP="0074255C">
            <w:pPr>
              <w:rPr>
                <w:rFonts w:cstheme="minorHAnsi"/>
                <w:b/>
              </w:rPr>
            </w:pPr>
          </w:p>
        </w:tc>
        <w:tc>
          <w:tcPr>
            <w:tcW w:w="4174" w:type="dxa"/>
          </w:tcPr>
          <w:p w:rsidR="002D42A6" w:rsidRDefault="002D42A6" w:rsidP="002D42A6">
            <w:pPr>
              <w:pStyle w:val="NoSpacing"/>
              <w:rPr>
                <w:rFonts w:cstheme="minorHAnsi"/>
                <w:b/>
              </w:rPr>
            </w:pPr>
          </w:p>
          <w:p w:rsidR="002D42A6" w:rsidRDefault="002D42A6" w:rsidP="002D42A6">
            <w:pPr>
              <w:pStyle w:val="NoSpacing"/>
              <w:rPr>
                <w:rFonts w:cstheme="minorHAnsi"/>
                <w:b/>
              </w:rPr>
            </w:pPr>
          </w:p>
          <w:p w:rsidR="002D42A6" w:rsidRPr="0041381C" w:rsidRDefault="002D42A6" w:rsidP="0046294D">
            <w:pPr>
              <w:pStyle w:val="NoSpacing"/>
              <w:jc w:val="both"/>
              <w:rPr>
                <w:rFonts w:cstheme="minorHAnsi"/>
                <w:b/>
              </w:rPr>
            </w:pPr>
            <w:r w:rsidRPr="0041381C">
              <w:rPr>
                <w:rFonts w:cstheme="minorHAnsi"/>
                <w:b/>
              </w:rPr>
              <w:t xml:space="preserve">Cel mai popular eveniment dedicat promovării valorilor locale ale comunei Saschiz: cultura, natura și gastronomia. </w:t>
            </w:r>
          </w:p>
        </w:tc>
        <w:tc>
          <w:tcPr>
            <w:tcW w:w="2160" w:type="dxa"/>
          </w:tcPr>
          <w:p w:rsidR="002D42A6" w:rsidRDefault="002D42A6" w:rsidP="002D42A6">
            <w:pPr>
              <w:pStyle w:val="NoSpacing"/>
              <w:jc w:val="center"/>
              <w:rPr>
                <w:b/>
              </w:rPr>
            </w:pPr>
          </w:p>
          <w:p w:rsidR="002D42A6" w:rsidRPr="00443C5E" w:rsidRDefault="002D42A6" w:rsidP="002D42A6">
            <w:pPr>
              <w:pStyle w:val="NoSpacing"/>
              <w:jc w:val="center"/>
              <w:rPr>
                <w:b/>
              </w:rPr>
            </w:pPr>
            <w:r w:rsidRPr="00443C5E">
              <w:rPr>
                <w:b/>
              </w:rPr>
              <w:t>Parohia Evanghelică CA Saschiz</w:t>
            </w:r>
          </w:p>
          <w:p w:rsidR="0074255C" w:rsidRDefault="0074255C" w:rsidP="0074255C">
            <w:pPr>
              <w:pStyle w:val="NoSpacing"/>
              <w:jc w:val="center"/>
              <w:rPr>
                <w:b/>
              </w:rPr>
            </w:pPr>
          </w:p>
          <w:p w:rsidR="002D42A6" w:rsidRDefault="002D42A6" w:rsidP="0074255C">
            <w:pPr>
              <w:pStyle w:val="NoSpacing"/>
              <w:jc w:val="center"/>
              <w:rPr>
                <w:b/>
              </w:rPr>
            </w:pPr>
            <w:r w:rsidRPr="00443C5E">
              <w:rPr>
                <w:b/>
              </w:rPr>
              <w:t>Asociaţia Vecinătatea Femeilor din Saschiz</w:t>
            </w:r>
          </w:p>
          <w:p w:rsidR="002D42A6" w:rsidRPr="0041381C" w:rsidRDefault="002D42A6" w:rsidP="002D42A6">
            <w:pPr>
              <w:pStyle w:val="NoSpacing"/>
              <w:jc w:val="center"/>
            </w:pPr>
          </w:p>
        </w:tc>
      </w:tr>
      <w:tr w:rsidR="002D42A6" w:rsidRPr="00B429DC" w:rsidTr="002D42A6">
        <w:trPr>
          <w:trHeight w:val="195"/>
        </w:trPr>
        <w:tc>
          <w:tcPr>
            <w:tcW w:w="1548" w:type="dxa"/>
          </w:tcPr>
          <w:p w:rsidR="002D42A6" w:rsidRPr="00117D8D" w:rsidRDefault="002D42A6" w:rsidP="002D42A6">
            <w:pPr>
              <w:pStyle w:val="NoSpacing"/>
              <w:rPr>
                <w:rFonts w:cstheme="minorHAnsi"/>
                <w:b/>
                <w:lang w:val="ro-RO"/>
              </w:rPr>
            </w:pPr>
          </w:p>
          <w:p w:rsidR="002D42A6" w:rsidRPr="00117D8D" w:rsidRDefault="002D42A6" w:rsidP="002D42A6">
            <w:pPr>
              <w:pStyle w:val="NoSpacing"/>
              <w:jc w:val="center"/>
              <w:rPr>
                <w:rFonts w:cstheme="minorHAnsi"/>
                <w:b/>
                <w:lang w:val="ro-RO"/>
              </w:rPr>
            </w:pPr>
          </w:p>
          <w:p w:rsidR="002D42A6" w:rsidRPr="00117D8D" w:rsidRDefault="002D42A6" w:rsidP="002D42A6">
            <w:pPr>
              <w:pStyle w:val="NoSpacing"/>
              <w:jc w:val="center"/>
              <w:rPr>
                <w:rFonts w:cstheme="minorHAnsi"/>
                <w:b/>
                <w:lang w:val="ro-RO"/>
              </w:rPr>
            </w:pPr>
          </w:p>
          <w:p w:rsidR="002D42A6" w:rsidRPr="00117D8D" w:rsidRDefault="002D42A6" w:rsidP="002D42A6">
            <w:pPr>
              <w:pStyle w:val="NoSpacing"/>
              <w:jc w:val="center"/>
              <w:rPr>
                <w:rFonts w:cstheme="minorHAnsi"/>
                <w:b/>
                <w:lang w:val="ro-RO"/>
              </w:rPr>
            </w:pPr>
          </w:p>
          <w:p w:rsidR="002D42A6" w:rsidRPr="0041381C" w:rsidRDefault="002D42A6" w:rsidP="002D42A6">
            <w:pPr>
              <w:pStyle w:val="NoSpacing"/>
              <w:jc w:val="center"/>
              <w:rPr>
                <w:rFonts w:cstheme="minorHAnsi"/>
                <w:b/>
              </w:rPr>
            </w:pPr>
            <w:r w:rsidRPr="0041381C">
              <w:rPr>
                <w:rFonts w:cstheme="minorHAnsi"/>
                <w:b/>
              </w:rPr>
              <w:t>iulie</w:t>
            </w:r>
          </w:p>
        </w:tc>
        <w:tc>
          <w:tcPr>
            <w:tcW w:w="2306" w:type="dxa"/>
          </w:tcPr>
          <w:p w:rsidR="002D42A6"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p>
          <w:p w:rsidR="00F65061" w:rsidRDefault="00F65061" w:rsidP="002D42A6">
            <w:pPr>
              <w:pStyle w:val="Bodytext20"/>
              <w:shd w:val="clear" w:color="auto" w:fill="auto"/>
              <w:spacing w:line="220" w:lineRule="exact"/>
              <w:ind w:firstLine="0"/>
              <w:jc w:val="center"/>
              <w:rPr>
                <w:rStyle w:val="Bodytext2Exact"/>
                <w:rFonts w:asciiTheme="minorHAnsi" w:hAnsiTheme="minorHAnsi" w:cstheme="minorHAnsi"/>
                <w:b/>
              </w:rPr>
            </w:pPr>
          </w:p>
          <w:p w:rsidR="00F65061" w:rsidRDefault="00F65061"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Pr="0041381C" w:rsidRDefault="002D42A6" w:rsidP="002D42A6">
            <w:pPr>
              <w:pStyle w:val="Bodytext20"/>
              <w:shd w:val="clear" w:color="auto" w:fill="auto"/>
              <w:spacing w:line="220" w:lineRule="exact"/>
              <w:ind w:firstLine="0"/>
              <w:jc w:val="center"/>
              <w:rPr>
                <w:rStyle w:val="Bodytext2Exact"/>
                <w:rFonts w:asciiTheme="minorHAnsi" w:hAnsiTheme="minorHAnsi" w:cstheme="minorHAnsi"/>
                <w:b/>
              </w:rPr>
            </w:pPr>
            <w:r w:rsidRPr="0041381C">
              <w:rPr>
                <w:rStyle w:val="Bodytext2Exact"/>
                <w:rFonts w:asciiTheme="minorHAnsi" w:hAnsiTheme="minorHAnsi" w:cstheme="minorHAnsi"/>
                <w:b/>
              </w:rPr>
              <w:t xml:space="preserve">Expoziție de fotografie </w:t>
            </w:r>
          </w:p>
          <w:p w:rsidR="00B82AF1" w:rsidRDefault="00B82AF1" w:rsidP="002D42A6">
            <w:pPr>
              <w:pStyle w:val="Bodytext20"/>
              <w:shd w:val="clear" w:color="auto" w:fill="auto"/>
              <w:spacing w:line="220" w:lineRule="exact"/>
              <w:ind w:firstLine="0"/>
              <w:jc w:val="center"/>
              <w:rPr>
                <w:rStyle w:val="Bodytext2Exact"/>
                <w:rFonts w:asciiTheme="minorHAnsi" w:hAnsiTheme="minorHAnsi" w:cstheme="minorHAnsi"/>
                <w:b/>
              </w:rPr>
            </w:pPr>
          </w:p>
          <w:p w:rsidR="002D42A6" w:rsidRPr="0041381C" w:rsidRDefault="002D42A6" w:rsidP="00F65061">
            <w:pPr>
              <w:pStyle w:val="Bodytext20"/>
              <w:shd w:val="clear" w:color="auto" w:fill="auto"/>
              <w:spacing w:line="220" w:lineRule="exact"/>
              <w:ind w:firstLine="0"/>
              <w:jc w:val="center"/>
              <w:rPr>
                <w:rFonts w:cstheme="minorHAnsi"/>
                <w:b/>
              </w:rPr>
            </w:pPr>
          </w:p>
        </w:tc>
        <w:tc>
          <w:tcPr>
            <w:tcW w:w="4174" w:type="dxa"/>
          </w:tcPr>
          <w:p w:rsidR="002D42A6" w:rsidRPr="0041381C" w:rsidRDefault="002D42A6" w:rsidP="002D42A6">
            <w:pPr>
              <w:pStyle w:val="NoSpacing"/>
              <w:rPr>
                <w:rFonts w:cstheme="minorHAnsi"/>
                <w:b/>
              </w:rPr>
            </w:pPr>
            <w:r>
              <w:rPr>
                <w:rFonts w:cstheme="minorHAnsi"/>
                <w:b/>
              </w:rPr>
              <w:t>Reveniți pe meleagurile natale, sașii găsesc în incinta Bisericii Evanghelice Fortificate Saschiz imagini care suprind frânturi din istoria etnicilor germani pe aceste meleaguri, din Bisericile Evanghelice de pe întreg cuprinsul Transilvaniei</w:t>
            </w:r>
          </w:p>
        </w:tc>
        <w:tc>
          <w:tcPr>
            <w:tcW w:w="2160" w:type="dxa"/>
          </w:tcPr>
          <w:p w:rsidR="002D42A6" w:rsidRDefault="002D42A6" w:rsidP="002D42A6">
            <w:pPr>
              <w:pStyle w:val="NoSpacing"/>
              <w:jc w:val="center"/>
              <w:rPr>
                <w:rFonts w:cstheme="minorHAnsi"/>
                <w:b/>
                <w:color w:val="000000"/>
                <w:lang w:val="ro-RO" w:eastAsia="ro-RO" w:bidi="ro-RO"/>
              </w:rPr>
            </w:pPr>
          </w:p>
          <w:p w:rsidR="002D42A6" w:rsidRPr="0041381C" w:rsidRDefault="002D42A6" w:rsidP="0074255C">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sidR="0074255C">
              <w:rPr>
                <w:rFonts w:cstheme="minorHAnsi"/>
                <w:b/>
                <w:color w:val="000000"/>
                <w:lang w:val="ro-RO" w:eastAsia="ro-RO" w:bidi="ro-RO"/>
              </w:rPr>
              <w:t xml:space="preserve"> </w:t>
            </w:r>
            <w:r w:rsidRPr="0041381C">
              <w:rPr>
                <w:rFonts w:cstheme="minorHAnsi"/>
                <w:b/>
                <w:color w:val="000000"/>
                <w:lang w:val="ro-RO" w:eastAsia="ro-RO" w:bidi="ro-RO"/>
              </w:rPr>
              <w:t>Saschiz</w:t>
            </w:r>
          </w:p>
        </w:tc>
      </w:tr>
      <w:tr w:rsidR="002D42A6" w:rsidRPr="00B429DC" w:rsidTr="00980D9E">
        <w:trPr>
          <w:trHeight w:val="2420"/>
        </w:trPr>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Pr>
                <w:rFonts w:cstheme="minorHAnsi"/>
                <w:b/>
              </w:rPr>
              <w:t>a</w:t>
            </w:r>
            <w:r w:rsidRPr="0041381C">
              <w:rPr>
                <w:rFonts w:cstheme="minorHAnsi"/>
                <w:b/>
              </w:rPr>
              <w:t>ugust</w:t>
            </w:r>
          </w:p>
        </w:tc>
        <w:tc>
          <w:tcPr>
            <w:tcW w:w="2306" w:type="dxa"/>
          </w:tcPr>
          <w:p w:rsidR="002D42A6" w:rsidRDefault="002D42A6" w:rsidP="002D42A6">
            <w:pPr>
              <w:jc w:val="center"/>
              <w:rPr>
                <w:rFonts w:cstheme="minorHAnsi"/>
                <w:b/>
              </w:rPr>
            </w:pPr>
          </w:p>
          <w:p w:rsidR="002D42A6" w:rsidRDefault="002D42A6" w:rsidP="002D42A6">
            <w:pPr>
              <w:jc w:val="center"/>
              <w:rPr>
                <w:rFonts w:cstheme="minorHAnsi"/>
                <w:b/>
              </w:rPr>
            </w:pPr>
            <w:r w:rsidRPr="0041381C">
              <w:rPr>
                <w:rFonts w:cstheme="minorHAnsi"/>
                <w:b/>
              </w:rPr>
              <w:t>Turul cu</w:t>
            </w:r>
            <w:r>
              <w:rPr>
                <w:rFonts w:cstheme="minorHAnsi"/>
                <w:b/>
              </w:rPr>
              <w:t xml:space="preserve">ltural în cadrul </w:t>
            </w:r>
          </w:p>
          <w:p w:rsidR="002D42A6" w:rsidRDefault="002D42A6" w:rsidP="002D42A6">
            <w:pPr>
              <w:jc w:val="center"/>
              <w:rPr>
                <w:rFonts w:cstheme="minorHAnsi"/>
                <w:b/>
              </w:rPr>
            </w:pPr>
            <w:r w:rsidRPr="0041381C">
              <w:rPr>
                <w:rFonts w:cstheme="minorHAnsi"/>
                <w:b/>
              </w:rPr>
              <w:t>Transilvania Bike Trail Race</w:t>
            </w:r>
          </w:p>
          <w:p w:rsidR="002D42A6" w:rsidRDefault="002D42A6" w:rsidP="002D42A6">
            <w:pPr>
              <w:jc w:val="center"/>
              <w:rPr>
                <w:rFonts w:cstheme="minorHAnsi"/>
                <w:b/>
              </w:rPr>
            </w:pPr>
            <w:r>
              <w:rPr>
                <w:rFonts w:cstheme="minorHAnsi"/>
                <w:b/>
              </w:rPr>
              <w:t xml:space="preserve">sau </w:t>
            </w:r>
          </w:p>
          <w:p w:rsidR="002D42A6" w:rsidRDefault="002D42A6" w:rsidP="002D42A6">
            <w:pPr>
              <w:jc w:val="center"/>
              <w:rPr>
                <w:rFonts w:cstheme="minorHAnsi"/>
                <w:b/>
              </w:rPr>
            </w:pPr>
            <w:r w:rsidRPr="0041381C">
              <w:rPr>
                <w:rFonts w:cstheme="minorHAnsi"/>
                <w:b/>
              </w:rPr>
              <w:t>Transilvania Bike Trail Race, la borna Turnul Bisericii</w:t>
            </w:r>
            <w:r>
              <w:rPr>
                <w:rFonts w:cstheme="minorHAnsi"/>
                <w:b/>
              </w:rPr>
              <w:t xml:space="preserve"> Evanghelice Saschiz</w:t>
            </w:r>
          </w:p>
          <w:p w:rsidR="002D42A6" w:rsidRPr="0041381C" w:rsidRDefault="002D42A6" w:rsidP="002D42A6">
            <w:pPr>
              <w:jc w:val="center"/>
              <w:rPr>
                <w:rFonts w:cstheme="minorHAnsi"/>
                <w:b/>
              </w:rPr>
            </w:pPr>
          </w:p>
        </w:tc>
        <w:tc>
          <w:tcPr>
            <w:tcW w:w="4174" w:type="dxa"/>
          </w:tcPr>
          <w:p w:rsidR="002D42A6" w:rsidRDefault="002D42A6" w:rsidP="0046294D">
            <w:pPr>
              <w:spacing w:before="240"/>
              <w:jc w:val="both"/>
              <w:rPr>
                <w:rFonts w:cstheme="minorHAnsi"/>
                <w:b/>
              </w:rPr>
            </w:pPr>
            <w:r w:rsidRPr="00F35393">
              <w:rPr>
                <w:rFonts w:cstheme="minorHAnsi"/>
                <w:b/>
              </w:rPr>
              <w:t>Transilvania Bike Trails Race (TBT Race) este un</w:t>
            </w:r>
            <w:r>
              <w:rPr>
                <w:rFonts w:cstheme="minorHAnsi"/>
                <w:b/>
              </w:rPr>
              <w:t>ul dintre cele mai cunoscute</w:t>
            </w:r>
            <w:r w:rsidRPr="00F35393">
              <w:rPr>
                <w:rFonts w:cstheme="minorHAnsi"/>
                <w:b/>
              </w:rPr>
              <w:t xml:space="preserve"> concurs</w:t>
            </w:r>
            <w:r>
              <w:rPr>
                <w:rFonts w:cstheme="minorHAnsi"/>
                <w:b/>
              </w:rPr>
              <w:t>uri</w:t>
            </w:r>
            <w:r w:rsidRPr="00F35393">
              <w:rPr>
                <w:rFonts w:cstheme="minorHAnsi"/>
                <w:b/>
              </w:rPr>
              <w:t xml:space="preserve"> MTB</w:t>
            </w:r>
            <w:r>
              <w:rPr>
                <w:rFonts w:cstheme="minorHAnsi"/>
                <w:b/>
              </w:rPr>
              <w:t xml:space="preserve"> din România,</w:t>
            </w:r>
            <w:r w:rsidRPr="00F35393">
              <w:rPr>
                <w:rFonts w:cstheme="minorHAnsi"/>
                <w:b/>
              </w:rPr>
              <w:t xml:space="preserve"> cu start și finiș la Saschiz, </w:t>
            </w:r>
            <w:r>
              <w:rPr>
                <w:rFonts w:cstheme="minorHAnsi"/>
                <w:b/>
              </w:rPr>
              <w:t>a</w:t>
            </w:r>
            <w:r w:rsidRPr="00F35393">
              <w:rPr>
                <w:rFonts w:cstheme="minorHAnsi"/>
                <w:b/>
              </w:rPr>
              <w:t xml:space="preserve">l cărui scop este lansarea și promovarea rețelei de trasee de bicicletă ce leagă satele săsești din </w:t>
            </w:r>
            <w:r>
              <w:rPr>
                <w:rFonts w:cstheme="minorHAnsi"/>
                <w:b/>
              </w:rPr>
              <w:t>zona Târnava Mare cu Sighișoara</w:t>
            </w:r>
          </w:p>
          <w:p w:rsidR="002D42A6" w:rsidRPr="0041381C" w:rsidRDefault="002D42A6" w:rsidP="002D42A6">
            <w:pPr>
              <w:jc w:val="center"/>
              <w:rPr>
                <w:rFonts w:cstheme="minorHAnsi"/>
                <w:b/>
              </w:rPr>
            </w:pPr>
          </w:p>
        </w:tc>
        <w:tc>
          <w:tcPr>
            <w:tcW w:w="2160"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Fundația ADEPT</w:t>
            </w:r>
          </w:p>
          <w:p w:rsidR="002D42A6" w:rsidRDefault="002D42A6"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Parohia Evanghelică CA Saschiz</w:t>
            </w:r>
          </w:p>
          <w:p w:rsidR="002D42A6" w:rsidRPr="0041381C" w:rsidRDefault="002D42A6" w:rsidP="002D42A6">
            <w:pPr>
              <w:jc w:val="center"/>
              <w:rPr>
                <w:rFonts w:cstheme="minorHAnsi"/>
                <w:b/>
              </w:rPr>
            </w:pPr>
          </w:p>
        </w:tc>
      </w:tr>
      <w:tr w:rsidR="002D42A6" w:rsidRPr="00B429DC" w:rsidTr="002D42A6">
        <w:trPr>
          <w:trHeight w:val="207"/>
        </w:trPr>
        <w:tc>
          <w:tcPr>
            <w:tcW w:w="1548" w:type="dxa"/>
          </w:tcPr>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Default="002D42A6" w:rsidP="002D42A6">
            <w:pPr>
              <w:pStyle w:val="NoSpacing"/>
              <w:jc w:val="center"/>
              <w:rPr>
                <w:rFonts w:cstheme="minorHAnsi"/>
                <w:b/>
              </w:rPr>
            </w:pPr>
          </w:p>
          <w:p w:rsidR="002D42A6" w:rsidRPr="0041381C" w:rsidRDefault="002D42A6" w:rsidP="002D42A6">
            <w:pPr>
              <w:pStyle w:val="NoSpacing"/>
              <w:jc w:val="center"/>
              <w:rPr>
                <w:rFonts w:cstheme="minorHAnsi"/>
                <w:b/>
              </w:rPr>
            </w:pPr>
            <w:r w:rsidRPr="0041381C">
              <w:rPr>
                <w:rFonts w:cstheme="minorHAnsi"/>
                <w:b/>
              </w:rPr>
              <w:t>august</w:t>
            </w:r>
          </w:p>
        </w:tc>
        <w:tc>
          <w:tcPr>
            <w:tcW w:w="2306" w:type="dxa"/>
          </w:tcPr>
          <w:p w:rsidR="002D42A6" w:rsidRPr="00117D8D" w:rsidRDefault="002D42A6" w:rsidP="002D42A6">
            <w:pPr>
              <w:jc w:val="center"/>
              <w:rPr>
                <w:rFonts w:cstheme="minorHAnsi"/>
                <w:b/>
                <w:lang w:val="de-DE"/>
              </w:rPr>
            </w:pPr>
          </w:p>
          <w:p w:rsidR="002D42A6" w:rsidRPr="00117D8D" w:rsidRDefault="002D42A6" w:rsidP="002D42A6">
            <w:pPr>
              <w:jc w:val="center"/>
              <w:rPr>
                <w:rFonts w:cstheme="minorHAnsi"/>
                <w:b/>
                <w:lang w:val="de-DE"/>
              </w:rPr>
            </w:pPr>
          </w:p>
          <w:p w:rsidR="002D42A6" w:rsidRPr="00117D8D" w:rsidRDefault="002D42A6" w:rsidP="002D42A6">
            <w:pPr>
              <w:jc w:val="center"/>
              <w:rPr>
                <w:rFonts w:cstheme="minorHAnsi"/>
                <w:b/>
                <w:lang w:val="de-DE"/>
              </w:rPr>
            </w:pPr>
          </w:p>
          <w:p w:rsidR="002D42A6" w:rsidRPr="00117D8D" w:rsidRDefault="002D42A6" w:rsidP="002D42A6">
            <w:pPr>
              <w:jc w:val="center"/>
              <w:rPr>
                <w:rFonts w:cstheme="minorHAnsi"/>
                <w:b/>
                <w:lang w:val="de-DE"/>
              </w:rPr>
            </w:pPr>
          </w:p>
          <w:p w:rsidR="0074255C" w:rsidRDefault="0074255C" w:rsidP="0074255C">
            <w:pPr>
              <w:jc w:val="center"/>
              <w:rPr>
                <w:rFonts w:cstheme="minorHAnsi"/>
                <w:b/>
                <w:lang w:val="de-DE"/>
              </w:rPr>
            </w:pPr>
          </w:p>
          <w:p w:rsidR="002D42A6" w:rsidRPr="00117D8D" w:rsidRDefault="002D42A6" w:rsidP="0074255C">
            <w:pPr>
              <w:jc w:val="center"/>
              <w:rPr>
                <w:rFonts w:cstheme="minorHAnsi"/>
                <w:b/>
                <w:lang w:val="de-DE"/>
              </w:rPr>
            </w:pPr>
            <w:r w:rsidRPr="00117D8D">
              <w:rPr>
                <w:rFonts w:cstheme="minorHAnsi"/>
                <w:b/>
                <w:lang w:val="de-DE"/>
              </w:rPr>
              <w:t>Săptămâna Haferland</w:t>
            </w:r>
          </w:p>
        </w:tc>
        <w:tc>
          <w:tcPr>
            <w:tcW w:w="4174" w:type="dxa"/>
          </w:tcPr>
          <w:p w:rsidR="002D42A6" w:rsidRPr="00117D8D" w:rsidRDefault="002D42A6" w:rsidP="002D42A6">
            <w:pPr>
              <w:pStyle w:val="NoSpacing"/>
              <w:rPr>
                <w:rFonts w:cstheme="minorHAnsi"/>
                <w:b/>
                <w:lang w:val="de-DE"/>
              </w:rPr>
            </w:pPr>
          </w:p>
          <w:p w:rsidR="002D42A6" w:rsidRPr="00117D8D" w:rsidRDefault="002D42A6" w:rsidP="0046294D">
            <w:pPr>
              <w:pStyle w:val="NoSpacing"/>
              <w:jc w:val="both"/>
              <w:rPr>
                <w:rFonts w:cstheme="minorHAnsi"/>
                <w:b/>
                <w:lang w:val="de-DE"/>
              </w:rPr>
            </w:pPr>
            <w:r w:rsidRPr="00117D8D">
              <w:rPr>
                <w:rFonts w:cstheme="minorHAnsi"/>
                <w:b/>
                <w:lang w:val="de-DE"/>
              </w:rPr>
              <w:t>„Săptămâna Haferland“ este un festival menit să promoveze atât cultura și tradițiile săsești, cât și turismul în zona cuprinsă între Rupea și Sighișoara, denumită “Țara Ovăzului” sau Haferland. Se bucură de participarea sașilor  întorși pe meleagurile natale pe perioada verii, a membrilor comunităților locale, dar și a turiștilor români și străini atrași de frumusețea peisajelor și de poveștile legate de tradițiile și obiceiurile acestor locuri</w:t>
            </w:r>
          </w:p>
          <w:p w:rsidR="002D42A6" w:rsidRPr="00117D8D" w:rsidRDefault="002D42A6" w:rsidP="002D42A6">
            <w:pPr>
              <w:pStyle w:val="NoSpacing"/>
              <w:rPr>
                <w:rFonts w:cstheme="minorHAnsi"/>
                <w:b/>
                <w:lang w:val="de-DE"/>
              </w:rPr>
            </w:pPr>
          </w:p>
        </w:tc>
        <w:tc>
          <w:tcPr>
            <w:tcW w:w="2160" w:type="dxa"/>
          </w:tcPr>
          <w:p w:rsidR="00CD050F" w:rsidRDefault="00CD050F" w:rsidP="002D42A6">
            <w:pPr>
              <w:pStyle w:val="NoSpacing"/>
              <w:jc w:val="center"/>
              <w:rPr>
                <w:rFonts w:cstheme="minorHAnsi"/>
                <w:b/>
                <w:color w:val="000000"/>
                <w:lang w:val="ro-RO" w:eastAsia="ro-RO" w:bidi="ro-RO"/>
              </w:rPr>
            </w:pPr>
          </w:p>
          <w:p w:rsidR="002D42A6" w:rsidRDefault="00C35D5B" w:rsidP="002D42A6">
            <w:pPr>
              <w:pStyle w:val="NoSpacing"/>
              <w:jc w:val="center"/>
              <w:rPr>
                <w:rFonts w:cstheme="minorHAnsi"/>
                <w:b/>
                <w:color w:val="000000"/>
                <w:lang w:val="ro-RO" w:eastAsia="ro-RO" w:bidi="ro-RO"/>
              </w:rPr>
            </w:pPr>
            <w:r>
              <w:rPr>
                <w:rFonts w:cstheme="minorHAnsi"/>
                <w:b/>
                <w:color w:val="000000"/>
                <w:lang w:val="ro-RO" w:eastAsia="ro-RO" w:bidi="ro-RO"/>
              </w:rPr>
              <w:t>Parohia Evanghelică</w:t>
            </w:r>
            <w:r w:rsidR="002D42A6" w:rsidRPr="0041381C">
              <w:rPr>
                <w:rFonts w:cstheme="minorHAnsi"/>
                <w:b/>
                <w:color w:val="000000"/>
                <w:lang w:val="ro-RO" w:eastAsia="ro-RO" w:bidi="ro-RO"/>
              </w:rPr>
              <w:t xml:space="preserve"> CA</w:t>
            </w:r>
            <w:r w:rsidR="0074255C">
              <w:rPr>
                <w:rFonts w:cstheme="minorHAnsi"/>
                <w:b/>
                <w:color w:val="000000"/>
                <w:lang w:val="ro-RO" w:eastAsia="ro-RO" w:bidi="ro-RO"/>
              </w:rPr>
              <w:t xml:space="preserve"> </w:t>
            </w:r>
            <w:r w:rsidR="002D42A6" w:rsidRPr="0041381C">
              <w:rPr>
                <w:rFonts w:cstheme="minorHAnsi"/>
                <w:b/>
                <w:color w:val="000000"/>
                <w:lang w:val="ro-RO" w:eastAsia="ro-RO" w:bidi="ro-RO"/>
              </w:rPr>
              <w:t>Saschiz</w:t>
            </w:r>
          </w:p>
          <w:p w:rsidR="0074255C" w:rsidRPr="00117D8D" w:rsidRDefault="0074255C" w:rsidP="002D42A6">
            <w:pPr>
              <w:pStyle w:val="NoSpacing"/>
              <w:jc w:val="center"/>
              <w:rPr>
                <w:rFonts w:cstheme="minorHAnsi"/>
                <w:b/>
                <w:lang w:val="ro-RO"/>
              </w:rPr>
            </w:pPr>
          </w:p>
          <w:p w:rsidR="002D42A6" w:rsidRDefault="002D42A6" w:rsidP="002D42A6">
            <w:pPr>
              <w:pStyle w:val="NoSpacing"/>
              <w:jc w:val="center"/>
              <w:rPr>
                <w:rFonts w:cstheme="minorHAnsi"/>
                <w:b/>
                <w:color w:val="000000"/>
                <w:lang w:val="ro-RO" w:eastAsia="ro-RO" w:bidi="ro-RO"/>
              </w:rPr>
            </w:pPr>
            <w:r w:rsidRPr="0041381C">
              <w:rPr>
                <w:rFonts w:cstheme="minorHAnsi"/>
                <w:b/>
                <w:color w:val="000000"/>
                <w:lang w:val="ro-RO" w:eastAsia="ro-RO" w:bidi="ro-RO"/>
              </w:rPr>
              <w:t>Asociaţia Vecinătatea Femeilor din Saschiz</w:t>
            </w:r>
          </w:p>
          <w:p w:rsidR="0074255C" w:rsidRPr="00117D8D" w:rsidRDefault="0074255C" w:rsidP="002D42A6">
            <w:pPr>
              <w:pStyle w:val="NoSpacing"/>
              <w:jc w:val="center"/>
              <w:rPr>
                <w:rFonts w:cstheme="minorHAnsi"/>
                <w:b/>
                <w:lang w:val="ro-RO"/>
              </w:rPr>
            </w:pPr>
          </w:p>
          <w:p w:rsidR="002D42A6" w:rsidRPr="0041381C" w:rsidRDefault="002D42A6" w:rsidP="0074255C">
            <w:pPr>
              <w:pStyle w:val="NoSpacing"/>
              <w:jc w:val="center"/>
              <w:rPr>
                <w:rFonts w:cstheme="minorHAnsi"/>
                <w:b/>
              </w:rPr>
            </w:pPr>
            <w:r w:rsidRPr="0041381C">
              <w:rPr>
                <w:rFonts w:cstheme="minorHAnsi"/>
                <w:b/>
                <w:color w:val="000000"/>
                <w:lang w:val="ro-RO" w:eastAsia="ro-RO" w:bidi="ro-RO"/>
              </w:rPr>
              <w:t>Fundaţia ADEPT Transilvania</w:t>
            </w:r>
          </w:p>
        </w:tc>
      </w:tr>
      <w:tr w:rsidR="00B82AF1" w:rsidRPr="00B429DC" w:rsidTr="002D42A6">
        <w:trPr>
          <w:trHeight w:val="207"/>
        </w:trPr>
        <w:tc>
          <w:tcPr>
            <w:tcW w:w="1548" w:type="dxa"/>
          </w:tcPr>
          <w:p w:rsidR="00C35D5B" w:rsidRDefault="00C35D5B" w:rsidP="002D42A6">
            <w:pPr>
              <w:pStyle w:val="NoSpacing"/>
              <w:jc w:val="center"/>
              <w:rPr>
                <w:rFonts w:cstheme="minorHAnsi"/>
                <w:b/>
              </w:rPr>
            </w:pPr>
          </w:p>
          <w:p w:rsidR="00B82AF1" w:rsidRDefault="00B82AF1" w:rsidP="002D42A6">
            <w:pPr>
              <w:pStyle w:val="NoSpacing"/>
              <w:jc w:val="center"/>
              <w:rPr>
                <w:rFonts w:cstheme="minorHAnsi"/>
                <w:b/>
              </w:rPr>
            </w:pPr>
            <w:r>
              <w:rPr>
                <w:rFonts w:cstheme="minorHAnsi"/>
                <w:b/>
              </w:rPr>
              <w:t>septembrie</w:t>
            </w:r>
          </w:p>
        </w:tc>
        <w:tc>
          <w:tcPr>
            <w:tcW w:w="2306" w:type="dxa"/>
          </w:tcPr>
          <w:p w:rsidR="00C35D5B" w:rsidRDefault="00C35D5B" w:rsidP="00B82AF1">
            <w:pPr>
              <w:jc w:val="center"/>
              <w:rPr>
                <w:rFonts w:cstheme="minorHAnsi"/>
                <w:b/>
              </w:rPr>
            </w:pPr>
          </w:p>
          <w:p w:rsidR="00B82AF1" w:rsidRDefault="00B82AF1" w:rsidP="00B82AF1">
            <w:pPr>
              <w:jc w:val="center"/>
              <w:rPr>
                <w:rFonts w:cstheme="minorHAnsi"/>
                <w:b/>
              </w:rPr>
            </w:pPr>
            <w:r>
              <w:rPr>
                <w:rFonts w:cstheme="minorHAnsi"/>
                <w:b/>
              </w:rPr>
              <w:t>Ziua Porților Deschise</w:t>
            </w:r>
          </w:p>
        </w:tc>
        <w:tc>
          <w:tcPr>
            <w:tcW w:w="4174" w:type="dxa"/>
          </w:tcPr>
          <w:p w:rsidR="00C35D5B" w:rsidRDefault="00C35D5B" w:rsidP="002D42A6">
            <w:pPr>
              <w:pStyle w:val="NoSpacing"/>
              <w:rPr>
                <w:rFonts w:cstheme="minorHAnsi"/>
                <w:b/>
              </w:rPr>
            </w:pPr>
          </w:p>
          <w:p w:rsidR="00B82AF1" w:rsidRDefault="00B82AF1" w:rsidP="0046294D">
            <w:pPr>
              <w:pStyle w:val="NoSpacing"/>
              <w:jc w:val="both"/>
              <w:rPr>
                <w:rFonts w:cstheme="minorHAnsi"/>
                <w:b/>
              </w:rPr>
            </w:pPr>
            <w:r>
              <w:rPr>
                <w:rFonts w:cstheme="minorHAnsi"/>
                <w:b/>
              </w:rPr>
              <w:t>Ansamblul Bisericii Evanghelice Fortificate Saschiz își deschide porțile, gratuit, pentru toți localnicii și turiștii inte</w:t>
            </w:r>
            <w:r w:rsidR="00C35D5B">
              <w:rPr>
                <w:rFonts w:cstheme="minorHAnsi"/>
                <w:b/>
              </w:rPr>
              <w:t>resați de edificiul aflat în patrimoniul mondial UNESCO</w:t>
            </w:r>
          </w:p>
          <w:p w:rsidR="00C35D5B" w:rsidRDefault="00C35D5B" w:rsidP="002D42A6">
            <w:pPr>
              <w:pStyle w:val="NoSpacing"/>
              <w:rPr>
                <w:rFonts w:cstheme="minorHAnsi"/>
                <w:b/>
              </w:rPr>
            </w:pPr>
          </w:p>
        </w:tc>
        <w:tc>
          <w:tcPr>
            <w:tcW w:w="2160" w:type="dxa"/>
          </w:tcPr>
          <w:p w:rsidR="00C35D5B" w:rsidRDefault="00C35D5B" w:rsidP="00C35D5B">
            <w:pPr>
              <w:pStyle w:val="NoSpacing"/>
              <w:jc w:val="center"/>
              <w:rPr>
                <w:rFonts w:cstheme="minorHAnsi"/>
                <w:b/>
                <w:color w:val="000000"/>
                <w:lang w:val="ro-RO" w:eastAsia="ro-RO" w:bidi="ro-RO"/>
              </w:rPr>
            </w:pPr>
          </w:p>
          <w:p w:rsidR="00C35D5B" w:rsidRPr="0041381C" w:rsidRDefault="00C35D5B" w:rsidP="00C35D5B">
            <w:pPr>
              <w:pStyle w:val="NoSpacing"/>
              <w:jc w:val="center"/>
              <w:rPr>
                <w:rFonts w:cstheme="minorHAnsi"/>
                <w:b/>
              </w:rPr>
            </w:pPr>
            <w:r>
              <w:rPr>
                <w:rFonts w:cstheme="minorHAnsi"/>
                <w:b/>
                <w:color w:val="000000"/>
                <w:lang w:val="ro-RO" w:eastAsia="ro-RO" w:bidi="ro-RO"/>
              </w:rPr>
              <w:t>Parohia Evanghelică</w:t>
            </w:r>
            <w:r w:rsidRPr="0041381C">
              <w:rPr>
                <w:rFonts w:cstheme="minorHAnsi"/>
                <w:b/>
                <w:color w:val="000000"/>
                <w:lang w:val="ro-RO" w:eastAsia="ro-RO" w:bidi="ro-RO"/>
              </w:rPr>
              <w:t xml:space="preserve"> CA</w:t>
            </w:r>
            <w:r w:rsidR="0074255C">
              <w:rPr>
                <w:rFonts w:cstheme="minorHAnsi"/>
                <w:b/>
                <w:color w:val="000000"/>
                <w:lang w:val="ro-RO" w:eastAsia="ro-RO" w:bidi="ro-RO"/>
              </w:rPr>
              <w:t xml:space="preserve"> </w:t>
            </w:r>
            <w:r w:rsidRPr="0041381C">
              <w:rPr>
                <w:rFonts w:cstheme="minorHAnsi"/>
                <w:b/>
                <w:color w:val="000000"/>
                <w:lang w:val="ro-RO" w:eastAsia="ro-RO" w:bidi="ro-RO"/>
              </w:rPr>
              <w:t>Saschiz</w:t>
            </w:r>
          </w:p>
          <w:p w:rsidR="00B82AF1" w:rsidRPr="0041381C" w:rsidRDefault="00B82AF1" w:rsidP="002D42A6">
            <w:pPr>
              <w:pStyle w:val="NoSpacing"/>
              <w:jc w:val="center"/>
              <w:rPr>
                <w:rFonts w:cstheme="minorHAnsi"/>
                <w:b/>
                <w:color w:val="000000"/>
                <w:lang w:val="ro-RO" w:eastAsia="ro-RO" w:bidi="ro-RO"/>
              </w:rPr>
            </w:pPr>
          </w:p>
        </w:tc>
      </w:tr>
      <w:tr w:rsidR="002D42A6" w:rsidRPr="00B429DC" w:rsidTr="002D42A6">
        <w:tc>
          <w:tcPr>
            <w:tcW w:w="1548" w:type="dxa"/>
          </w:tcPr>
          <w:p w:rsidR="002D42A6" w:rsidRDefault="002D42A6" w:rsidP="002D42A6">
            <w:pPr>
              <w:jc w:val="center"/>
              <w:rPr>
                <w:rFonts w:cstheme="minorHAnsi"/>
                <w:b/>
              </w:rPr>
            </w:pPr>
          </w:p>
          <w:p w:rsidR="002D42A6" w:rsidRDefault="002D42A6" w:rsidP="002D42A6">
            <w:pPr>
              <w:jc w:val="center"/>
              <w:rPr>
                <w:rFonts w:cstheme="minorHAnsi"/>
                <w:b/>
              </w:rPr>
            </w:pPr>
          </w:p>
          <w:p w:rsidR="002D42A6" w:rsidRDefault="002D42A6" w:rsidP="002D42A6">
            <w:pPr>
              <w:jc w:val="center"/>
              <w:rPr>
                <w:rFonts w:cstheme="minorHAnsi"/>
                <w:b/>
              </w:rPr>
            </w:pPr>
          </w:p>
          <w:p w:rsidR="002D42A6" w:rsidRPr="0041381C" w:rsidRDefault="002D42A6" w:rsidP="002D42A6">
            <w:pPr>
              <w:jc w:val="center"/>
              <w:rPr>
                <w:rFonts w:cstheme="minorHAnsi"/>
                <w:b/>
              </w:rPr>
            </w:pPr>
            <w:r>
              <w:rPr>
                <w:rFonts w:cstheme="minorHAnsi"/>
                <w:b/>
              </w:rPr>
              <w:t>octombrie</w:t>
            </w:r>
            <w:r w:rsidRPr="0041381C">
              <w:rPr>
                <w:rFonts w:cstheme="minorHAnsi"/>
                <w:b/>
              </w:rPr>
              <w:t xml:space="preserve"> - </w:t>
            </w:r>
            <w:r>
              <w:rPr>
                <w:rFonts w:cstheme="minorHAnsi"/>
                <w:b/>
              </w:rPr>
              <w:t>decembrie</w:t>
            </w:r>
          </w:p>
        </w:tc>
        <w:tc>
          <w:tcPr>
            <w:tcW w:w="2306" w:type="dxa"/>
          </w:tcPr>
          <w:p w:rsidR="002D42A6" w:rsidRDefault="002D42A6" w:rsidP="002D42A6">
            <w:pPr>
              <w:jc w:val="center"/>
              <w:rPr>
                <w:rFonts w:cstheme="minorHAnsi"/>
                <w:b/>
              </w:rPr>
            </w:pPr>
          </w:p>
          <w:p w:rsidR="002D42A6" w:rsidRDefault="002D42A6" w:rsidP="002D42A6">
            <w:pPr>
              <w:jc w:val="center"/>
              <w:rPr>
                <w:rFonts w:cstheme="minorHAnsi"/>
                <w:b/>
              </w:rPr>
            </w:pPr>
          </w:p>
          <w:p w:rsidR="00980D9E" w:rsidRDefault="00980D9E" w:rsidP="002D42A6">
            <w:pPr>
              <w:jc w:val="center"/>
              <w:rPr>
                <w:rFonts w:cstheme="minorHAnsi"/>
                <w:b/>
              </w:rPr>
            </w:pPr>
          </w:p>
          <w:p w:rsidR="002D42A6" w:rsidRPr="0041381C" w:rsidRDefault="002D42A6" w:rsidP="002D42A6">
            <w:pPr>
              <w:jc w:val="center"/>
              <w:rPr>
                <w:rFonts w:cstheme="minorHAnsi"/>
                <w:b/>
              </w:rPr>
            </w:pPr>
            <w:r w:rsidRPr="0041381C">
              <w:rPr>
                <w:rFonts w:cstheme="minorHAnsi"/>
                <w:b/>
              </w:rPr>
              <w:t>Vizite cu ghidaj special pentru clasele de elevi (Școala Altfel)</w:t>
            </w:r>
          </w:p>
        </w:tc>
        <w:tc>
          <w:tcPr>
            <w:tcW w:w="4174" w:type="dxa"/>
          </w:tcPr>
          <w:p w:rsidR="002D42A6" w:rsidRDefault="002D42A6" w:rsidP="002D42A6">
            <w:pPr>
              <w:jc w:val="both"/>
              <w:rPr>
                <w:rFonts w:cstheme="minorHAnsi"/>
                <w:b/>
              </w:rPr>
            </w:pPr>
          </w:p>
          <w:p w:rsidR="00980D9E" w:rsidRDefault="00980D9E" w:rsidP="002D42A6">
            <w:pPr>
              <w:jc w:val="both"/>
              <w:rPr>
                <w:rFonts w:cstheme="minorHAnsi"/>
                <w:b/>
              </w:rPr>
            </w:pPr>
          </w:p>
          <w:p w:rsidR="00980D9E" w:rsidRDefault="00980D9E" w:rsidP="002D42A6">
            <w:pPr>
              <w:jc w:val="both"/>
              <w:rPr>
                <w:rFonts w:cstheme="minorHAnsi"/>
                <w:b/>
              </w:rPr>
            </w:pPr>
          </w:p>
          <w:p w:rsidR="002D42A6" w:rsidRDefault="002D42A6" w:rsidP="002D42A6">
            <w:pPr>
              <w:jc w:val="both"/>
              <w:rPr>
                <w:rFonts w:cstheme="minorHAnsi"/>
                <w:b/>
              </w:rPr>
            </w:pPr>
            <w:r w:rsidRPr="0041381C">
              <w:rPr>
                <w:rFonts w:cstheme="minorHAnsi"/>
                <w:b/>
              </w:rPr>
              <w:t>Elevii din județ, dar și din țară, află povești fascinante despre moșii și strămoșii lor, despre lupte și tradiții străvechi, în cadrul magic oferit de Ansamblul Bisericii Evanghelice Fortificate din Saschiz</w:t>
            </w:r>
          </w:p>
          <w:p w:rsidR="002D42A6" w:rsidRPr="0041381C" w:rsidRDefault="002D42A6" w:rsidP="002D42A6">
            <w:pPr>
              <w:jc w:val="both"/>
              <w:rPr>
                <w:rFonts w:cstheme="minorHAnsi"/>
                <w:b/>
              </w:rPr>
            </w:pPr>
          </w:p>
        </w:tc>
        <w:tc>
          <w:tcPr>
            <w:tcW w:w="2160" w:type="dxa"/>
          </w:tcPr>
          <w:p w:rsidR="002D42A6" w:rsidRDefault="002D42A6" w:rsidP="002D42A6">
            <w:pPr>
              <w:jc w:val="center"/>
              <w:rPr>
                <w:rFonts w:cstheme="minorHAnsi"/>
                <w:b/>
              </w:rPr>
            </w:pPr>
          </w:p>
          <w:p w:rsidR="00980D9E" w:rsidRDefault="00980D9E" w:rsidP="002D42A6">
            <w:pPr>
              <w:jc w:val="center"/>
              <w:rPr>
                <w:rFonts w:cstheme="minorHAnsi"/>
                <w:b/>
              </w:rPr>
            </w:pPr>
          </w:p>
          <w:p w:rsidR="00980D9E" w:rsidRDefault="00980D9E" w:rsidP="002D42A6">
            <w:pPr>
              <w:jc w:val="center"/>
              <w:rPr>
                <w:rFonts w:cstheme="minorHAnsi"/>
                <w:b/>
              </w:rPr>
            </w:pPr>
          </w:p>
          <w:p w:rsidR="002D42A6" w:rsidRPr="0041381C" w:rsidRDefault="002D42A6" w:rsidP="0074255C">
            <w:pPr>
              <w:jc w:val="center"/>
              <w:rPr>
                <w:rFonts w:cstheme="minorHAnsi"/>
                <w:b/>
              </w:rPr>
            </w:pPr>
            <w:r w:rsidRPr="0041381C">
              <w:rPr>
                <w:rFonts w:cstheme="minorHAnsi"/>
                <w:b/>
              </w:rPr>
              <w:t>Parohia Evanghelică CA Saschiz</w:t>
            </w:r>
          </w:p>
        </w:tc>
      </w:tr>
    </w:tbl>
    <w:p w:rsidR="002D42A6" w:rsidRPr="00563A9D" w:rsidRDefault="002D42A6" w:rsidP="00B30834">
      <w:pPr>
        <w:pStyle w:val="NoSpacing"/>
        <w:jc w:val="center"/>
        <w:rPr>
          <w:b/>
          <w:sz w:val="32"/>
          <w:szCs w:val="32"/>
        </w:rPr>
      </w:pPr>
    </w:p>
    <w:p w:rsidR="00B30834" w:rsidRPr="00B429DC" w:rsidRDefault="00B30834" w:rsidP="00B30834">
      <w:pPr>
        <w:pStyle w:val="NoSpacing"/>
        <w:rPr>
          <w:b/>
          <w:sz w:val="24"/>
          <w:szCs w:val="24"/>
        </w:rPr>
      </w:pPr>
    </w:p>
    <w:p w:rsidR="006E0AE3" w:rsidRPr="00B429DC" w:rsidRDefault="006E0AE3" w:rsidP="00B30834">
      <w:pPr>
        <w:pStyle w:val="NoSpacing"/>
        <w:rPr>
          <w:b/>
          <w:sz w:val="24"/>
          <w:szCs w:val="24"/>
        </w:rPr>
      </w:pPr>
    </w:p>
    <w:p w:rsidR="00B30834" w:rsidRPr="00B429DC" w:rsidRDefault="00B30834" w:rsidP="00B30834">
      <w:pPr>
        <w:pStyle w:val="NoSpacing"/>
        <w:jc w:val="center"/>
        <w:rPr>
          <w:b/>
          <w:sz w:val="24"/>
          <w:szCs w:val="24"/>
        </w:rPr>
      </w:pPr>
    </w:p>
    <w:p w:rsidR="00B30834" w:rsidRPr="00B429DC" w:rsidRDefault="00B30834">
      <w:pPr>
        <w:rPr>
          <w:sz w:val="24"/>
          <w:szCs w:val="24"/>
        </w:rPr>
      </w:pPr>
    </w:p>
    <w:sectPr w:rsidR="00B30834" w:rsidRPr="00B429DC" w:rsidSect="00980D9E">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420" w:rsidRDefault="00E81420" w:rsidP="00980D9E">
      <w:pPr>
        <w:spacing w:after="0" w:line="240" w:lineRule="auto"/>
      </w:pPr>
      <w:r>
        <w:separator/>
      </w:r>
    </w:p>
  </w:endnote>
  <w:endnote w:type="continuationSeparator" w:id="1">
    <w:p w:rsidR="00E81420" w:rsidRDefault="00E81420" w:rsidP="00980D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420" w:rsidRDefault="00E81420" w:rsidP="00980D9E">
      <w:pPr>
        <w:spacing w:after="0" w:line="240" w:lineRule="auto"/>
      </w:pPr>
      <w:r>
        <w:separator/>
      </w:r>
    </w:p>
  </w:footnote>
  <w:footnote w:type="continuationSeparator" w:id="1">
    <w:p w:rsidR="00E81420" w:rsidRDefault="00E81420" w:rsidP="00980D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CE7"/>
    <w:multiLevelType w:val="multilevel"/>
    <w:tmpl w:val="3162097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70AE2"/>
    <w:multiLevelType w:val="multilevel"/>
    <w:tmpl w:val="3D70844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4510D8"/>
    <w:multiLevelType w:val="multilevel"/>
    <w:tmpl w:val="C74A00D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B3E78"/>
    <w:multiLevelType w:val="multilevel"/>
    <w:tmpl w:val="656418B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E70414"/>
    <w:multiLevelType w:val="multilevel"/>
    <w:tmpl w:val="2CC26A16"/>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465E01"/>
    <w:multiLevelType w:val="multilevel"/>
    <w:tmpl w:val="362A597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A1C2C"/>
    <w:multiLevelType w:val="multilevel"/>
    <w:tmpl w:val="FEC8C60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3DBB"/>
    <w:rsid w:val="00001347"/>
    <w:rsid w:val="00007333"/>
    <w:rsid w:val="00056080"/>
    <w:rsid w:val="00117D8D"/>
    <w:rsid w:val="001F42F8"/>
    <w:rsid w:val="002622C4"/>
    <w:rsid w:val="0027297E"/>
    <w:rsid w:val="002D42A6"/>
    <w:rsid w:val="00323187"/>
    <w:rsid w:val="0041381C"/>
    <w:rsid w:val="00443C5E"/>
    <w:rsid w:val="0046294D"/>
    <w:rsid w:val="00494E7E"/>
    <w:rsid w:val="00563A9D"/>
    <w:rsid w:val="00567DB5"/>
    <w:rsid w:val="006E0AE3"/>
    <w:rsid w:val="0074255C"/>
    <w:rsid w:val="007A5A10"/>
    <w:rsid w:val="007F1654"/>
    <w:rsid w:val="009108C1"/>
    <w:rsid w:val="009210A7"/>
    <w:rsid w:val="00980D9E"/>
    <w:rsid w:val="00995B70"/>
    <w:rsid w:val="009C64FF"/>
    <w:rsid w:val="00A33DB2"/>
    <w:rsid w:val="00AA6C69"/>
    <w:rsid w:val="00B30834"/>
    <w:rsid w:val="00B352B5"/>
    <w:rsid w:val="00B429DC"/>
    <w:rsid w:val="00B82AF1"/>
    <w:rsid w:val="00BB6257"/>
    <w:rsid w:val="00C31B29"/>
    <w:rsid w:val="00C33DBB"/>
    <w:rsid w:val="00C35D5B"/>
    <w:rsid w:val="00C575F6"/>
    <w:rsid w:val="00C66548"/>
    <w:rsid w:val="00C907B8"/>
    <w:rsid w:val="00CA639B"/>
    <w:rsid w:val="00CD050F"/>
    <w:rsid w:val="00E721EE"/>
    <w:rsid w:val="00E81420"/>
    <w:rsid w:val="00EE2C90"/>
    <w:rsid w:val="00F35393"/>
    <w:rsid w:val="00F65061"/>
    <w:rsid w:val="00F650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Exact">
    <w:name w:val="Body text (5) Exact"/>
    <w:basedOn w:val="DefaultParagraphFont"/>
    <w:link w:val="Bodytext5"/>
    <w:rsid w:val="00E721EE"/>
    <w:rPr>
      <w:rFonts w:ascii="Trebuchet MS" w:eastAsia="Trebuchet MS" w:hAnsi="Trebuchet MS" w:cs="Trebuchet MS"/>
      <w:sz w:val="20"/>
      <w:szCs w:val="20"/>
      <w:shd w:val="clear" w:color="auto" w:fill="FFFFFF"/>
    </w:rPr>
  </w:style>
  <w:style w:type="paragraph" w:customStyle="1" w:styleId="Bodytext5">
    <w:name w:val="Body text (5)"/>
    <w:basedOn w:val="Normal"/>
    <w:link w:val="Bodytext5Exact"/>
    <w:rsid w:val="00E721EE"/>
    <w:pPr>
      <w:widowControl w:val="0"/>
      <w:shd w:val="clear" w:color="auto" w:fill="FFFFFF"/>
      <w:spacing w:after="0" w:line="0" w:lineRule="atLeast"/>
    </w:pPr>
    <w:rPr>
      <w:rFonts w:ascii="Trebuchet MS" w:eastAsia="Trebuchet MS" w:hAnsi="Trebuchet MS" w:cs="Trebuchet MS"/>
      <w:sz w:val="20"/>
      <w:szCs w:val="20"/>
    </w:rPr>
  </w:style>
  <w:style w:type="character" w:customStyle="1" w:styleId="Bodytext2">
    <w:name w:val="Body text (2)_"/>
    <w:basedOn w:val="DefaultParagraphFont"/>
    <w:link w:val="Bodytext20"/>
    <w:rsid w:val="00E721EE"/>
    <w:rPr>
      <w:rFonts w:ascii="Trebuchet MS" w:eastAsia="Trebuchet MS" w:hAnsi="Trebuchet MS" w:cs="Trebuchet MS"/>
      <w:shd w:val="clear" w:color="auto" w:fill="FFFFFF"/>
    </w:rPr>
  </w:style>
  <w:style w:type="character" w:customStyle="1" w:styleId="Bodytext2Exact">
    <w:name w:val="Body text (2) Exact"/>
    <w:basedOn w:val="DefaultParagraphFont"/>
    <w:rsid w:val="00E721EE"/>
    <w:rPr>
      <w:rFonts w:ascii="Trebuchet MS" w:eastAsia="Trebuchet MS" w:hAnsi="Trebuchet MS" w:cs="Trebuchet MS"/>
      <w:b w:val="0"/>
      <w:bCs w:val="0"/>
      <w:i w:val="0"/>
      <w:iCs w:val="0"/>
      <w:smallCaps w:val="0"/>
      <w:strike w:val="0"/>
      <w:sz w:val="22"/>
      <w:szCs w:val="22"/>
      <w:u w:val="none"/>
    </w:rPr>
  </w:style>
  <w:style w:type="paragraph" w:customStyle="1" w:styleId="Bodytext20">
    <w:name w:val="Body text (2)"/>
    <w:basedOn w:val="Normal"/>
    <w:link w:val="Bodytext2"/>
    <w:rsid w:val="00E721EE"/>
    <w:pPr>
      <w:widowControl w:val="0"/>
      <w:shd w:val="clear" w:color="auto" w:fill="FFFFFF"/>
      <w:spacing w:after="0" w:line="394" w:lineRule="exact"/>
      <w:ind w:hanging="340"/>
      <w:jc w:val="both"/>
    </w:pPr>
    <w:rPr>
      <w:rFonts w:ascii="Trebuchet MS" w:eastAsia="Trebuchet MS" w:hAnsi="Trebuchet MS" w:cs="Trebuchet MS"/>
    </w:rPr>
  </w:style>
  <w:style w:type="paragraph" w:styleId="NoSpacing">
    <w:name w:val="No Spacing"/>
    <w:uiPriority w:val="1"/>
    <w:qFormat/>
    <w:rsid w:val="00B30834"/>
    <w:pPr>
      <w:spacing w:after="0" w:line="240" w:lineRule="auto"/>
    </w:pPr>
  </w:style>
  <w:style w:type="character" w:styleId="Hyperlink">
    <w:name w:val="Hyperlink"/>
    <w:basedOn w:val="DefaultParagraphFont"/>
    <w:uiPriority w:val="99"/>
    <w:semiHidden/>
    <w:unhideWhenUsed/>
    <w:rsid w:val="00007333"/>
    <w:rPr>
      <w:color w:val="0000FF"/>
      <w:u w:val="single"/>
    </w:rPr>
  </w:style>
  <w:style w:type="paragraph" w:styleId="Header">
    <w:name w:val="header"/>
    <w:basedOn w:val="Normal"/>
    <w:link w:val="HeaderChar"/>
    <w:uiPriority w:val="99"/>
    <w:semiHidden/>
    <w:unhideWhenUsed/>
    <w:rsid w:val="00980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D9E"/>
  </w:style>
  <w:style w:type="paragraph" w:styleId="Footer">
    <w:name w:val="footer"/>
    <w:basedOn w:val="Normal"/>
    <w:link w:val="FooterChar"/>
    <w:uiPriority w:val="99"/>
    <w:semiHidden/>
    <w:unhideWhenUsed/>
    <w:rsid w:val="00980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D9E"/>
  </w:style>
</w:styles>
</file>

<file path=word/webSettings.xml><?xml version="1.0" encoding="utf-8"?>
<w:webSettings xmlns:r="http://schemas.openxmlformats.org/officeDocument/2006/relationships" xmlns:w="http://schemas.openxmlformats.org/wordprocessingml/2006/main">
  <w:divs>
    <w:div w:id="792546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09">
          <w:marLeft w:val="0"/>
          <w:marRight w:val="0"/>
          <w:marTop w:val="0"/>
          <w:marBottom w:val="0"/>
          <w:divBdr>
            <w:top w:val="none" w:sz="0" w:space="0" w:color="auto"/>
            <w:left w:val="none" w:sz="0" w:space="0" w:color="auto"/>
            <w:bottom w:val="none" w:sz="0" w:space="0" w:color="auto"/>
            <w:right w:val="none" w:sz="0" w:space="0" w:color="auto"/>
          </w:divBdr>
        </w:div>
      </w:divsChild>
    </w:div>
    <w:div w:id="4388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rudolf.poledna</cp:lastModifiedBy>
  <cp:revision>2</cp:revision>
  <dcterms:created xsi:type="dcterms:W3CDTF">2020-12-10T10:30:00Z</dcterms:created>
  <dcterms:modified xsi:type="dcterms:W3CDTF">2020-12-10T10:30:00Z</dcterms:modified>
</cp:coreProperties>
</file>